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A5104" w14:textId="560401E4" w:rsidR="00251499" w:rsidRPr="00570AD5" w:rsidRDefault="00570AD5">
      <w:pPr>
        <w:rPr>
          <w:b/>
          <w:bCs/>
        </w:rPr>
      </w:pPr>
      <w:r w:rsidRPr="00570AD5">
        <w:rPr>
          <w:b/>
          <w:bCs/>
        </w:rPr>
        <w:t xml:space="preserve">August 2025 Food is Medicine Committee Meeting Notes </w:t>
      </w:r>
    </w:p>
    <w:p w14:paraId="6B7DA748" w14:textId="4F559A38" w:rsidR="00570AD5" w:rsidRDefault="00570AD5" w:rsidP="00570AD5">
      <w:pPr>
        <w:pStyle w:val="ListParagraph"/>
        <w:numPr>
          <w:ilvl w:val="0"/>
          <w:numId w:val="1"/>
        </w:numPr>
      </w:pPr>
      <w:r>
        <w:t>All committee members to think about a short sentence or way to describe Food as Medicine based on personal experience and send to Ja</w:t>
      </w:r>
      <w:r w:rsidR="003639C5">
        <w:t xml:space="preserve">clyn. </w:t>
      </w:r>
    </w:p>
    <w:p w14:paraId="4E8766D2" w14:textId="006E3EA8" w:rsidR="00570AD5" w:rsidRDefault="00570AD5" w:rsidP="00570AD5">
      <w:pPr>
        <w:pStyle w:val="ListParagraph"/>
        <w:numPr>
          <w:ilvl w:val="0"/>
          <w:numId w:val="1"/>
        </w:numPr>
      </w:pPr>
      <w:r>
        <w:t>Sarah and Jac</w:t>
      </w:r>
      <w:r>
        <w:t>lyn</w:t>
      </w:r>
      <w:r>
        <w:t xml:space="preserve"> to work with communications team on developing a website and glossary for Food as Medicine terms.</w:t>
      </w:r>
    </w:p>
    <w:p w14:paraId="4A1F3F31" w14:textId="1739C799" w:rsidR="00570AD5" w:rsidRDefault="00570AD5" w:rsidP="00570AD5">
      <w:pPr>
        <w:pStyle w:val="ListParagraph"/>
        <w:numPr>
          <w:ilvl w:val="0"/>
          <w:numId w:val="1"/>
        </w:numPr>
      </w:pPr>
      <w:r>
        <w:t>Workgroup chairs to finalize members for their respective workgroups.</w:t>
      </w:r>
    </w:p>
    <w:p w14:paraId="340C3D6D" w14:textId="689E8581" w:rsidR="00570AD5" w:rsidRDefault="00570AD5" w:rsidP="00570AD5">
      <w:pPr>
        <w:pStyle w:val="ListParagraph"/>
        <w:numPr>
          <w:ilvl w:val="0"/>
          <w:numId w:val="1"/>
        </w:numPr>
      </w:pPr>
      <w:r>
        <w:t>Committee to decide whether to include Food as Medicine investment in the Rural Health Transformation Program by December.</w:t>
      </w:r>
    </w:p>
    <w:p w14:paraId="549D4EB2" w14:textId="5A78FA4F" w:rsidR="00570AD5" w:rsidRDefault="00570AD5" w:rsidP="00570AD5">
      <w:pPr>
        <w:pStyle w:val="ListParagraph"/>
        <w:numPr>
          <w:ilvl w:val="0"/>
          <w:numId w:val="1"/>
        </w:numPr>
      </w:pPr>
      <w:r>
        <w:t>Committee to determine if the November meeting will be dedicated to 90-minute education session.</w:t>
      </w:r>
    </w:p>
    <w:p w14:paraId="31E0E32C" w14:textId="1A0C90B4" w:rsidR="00570AD5" w:rsidRDefault="00570AD5" w:rsidP="00570AD5">
      <w:pPr>
        <w:pStyle w:val="ListParagraph"/>
        <w:numPr>
          <w:ilvl w:val="0"/>
          <w:numId w:val="1"/>
        </w:numPr>
      </w:pPr>
      <w:r>
        <w:t>Committee to develop concrete goals for 2025-2027 by the end of December.</w:t>
      </w:r>
    </w:p>
    <w:p w14:paraId="1B77E707" w14:textId="33C7BF23" w:rsidR="00570AD5" w:rsidRDefault="00570AD5" w:rsidP="00570AD5">
      <w:pPr>
        <w:pStyle w:val="ListParagraph"/>
        <w:numPr>
          <w:ilvl w:val="0"/>
          <w:numId w:val="1"/>
        </w:numPr>
      </w:pPr>
      <w:r>
        <w:t xml:space="preserve">Representative </w:t>
      </w:r>
      <w:r>
        <w:t>Hilov</w:t>
      </w:r>
      <w:r>
        <w:t>sky and Senator Huxtable to partner with Lieutenant Governor to engage with the General Assembly about Food as Medicine.</w:t>
      </w:r>
    </w:p>
    <w:p w14:paraId="61E6BB6D" w14:textId="1CFA5F8A" w:rsidR="00570AD5" w:rsidRDefault="00570AD5" w:rsidP="00570AD5">
      <w:pPr>
        <w:pStyle w:val="ListParagraph"/>
        <w:numPr>
          <w:ilvl w:val="0"/>
          <w:numId w:val="1"/>
        </w:numPr>
      </w:pPr>
      <w:r>
        <w:t>Ni</w:t>
      </w:r>
      <w:r>
        <w:t>kk</w:t>
      </w:r>
      <w:r>
        <w:t>o to coordinate with Food and Farm Policy Council to share their priorities with the committee.</w:t>
      </w:r>
    </w:p>
    <w:p w14:paraId="68645515" w14:textId="6175DA7F" w:rsidR="00570AD5" w:rsidRDefault="00570AD5" w:rsidP="00570AD5">
      <w:pPr>
        <w:pStyle w:val="ListParagraph"/>
        <w:numPr>
          <w:ilvl w:val="0"/>
          <w:numId w:val="1"/>
        </w:numPr>
      </w:pPr>
      <w:r>
        <w:t xml:space="preserve">Allison to share information about the October 6th Excel CTR program meeting featuring Food as Medicine panel at </w:t>
      </w:r>
      <w:proofErr w:type="spellStart"/>
      <w:r>
        <w:t>ChristianaCare</w:t>
      </w:r>
      <w:proofErr w:type="spellEnd"/>
      <w:r>
        <w:t xml:space="preserve"> Newark.</w:t>
      </w:r>
    </w:p>
    <w:sectPr w:rsidR="00570A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337B8"/>
    <w:multiLevelType w:val="hybridMultilevel"/>
    <w:tmpl w:val="B29A4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2594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AD5"/>
    <w:rsid w:val="000756CF"/>
    <w:rsid w:val="00251499"/>
    <w:rsid w:val="003639C5"/>
    <w:rsid w:val="00570AD5"/>
    <w:rsid w:val="00C05108"/>
    <w:rsid w:val="00DE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23552"/>
  <w15:chartTrackingRefBased/>
  <w15:docId w15:val="{C3560E81-52C8-4A6B-81E8-39A28CBE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A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D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D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D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D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D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D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A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A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AD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AD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AD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D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A2DB0A1468B4287EE9917C25D1AE1" ma:contentTypeVersion="12" ma:contentTypeDescription="Create a new document." ma:contentTypeScope="" ma:versionID="be9dc37bdc1b01278a4d8eae9a3c32d8">
  <xsd:schema xmlns:xsd="http://www.w3.org/2001/XMLSchema" xmlns:xs="http://www.w3.org/2001/XMLSchema" xmlns:p="http://schemas.microsoft.com/office/2006/metadata/properties" xmlns:ns2="0d4af16e-ead6-4a4d-b64a-2d6ad2919142" xmlns:ns3="021fa0d1-1a3e-4a72-b72e-105b60a61c7a" targetNamespace="http://schemas.microsoft.com/office/2006/metadata/properties" ma:root="true" ma:fieldsID="668dde23bc6e8ca61505828ff5b08bac" ns2:_="" ns3:_="">
    <xsd:import namespace="0d4af16e-ead6-4a4d-b64a-2d6ad2919142"/>
    <xsd:import namespace="021fa0d1-1a3e-4a72-b72e-105b60a61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4af16e-ead6-4a4d-b64a-2d6ad2919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4a27671-bf34-4348-950b-b154461f6f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1fa0d1-1a3e-4a72-b72e-105b60a61c7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3135c8-b383-49db-be5e-0de981acd092}" ma:internalName="TaxCatchAll" ma:showField="CatchAllData" ma:web="021fa0d1-1a3e-4a72-b72e-105b60a61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4af16e-ead6-4a4d-b64a-2d6ad2919142">
      <Terms xmlns="http://schemas.microsoft.com/office/infopath/2007/PartnerControls"/>
    </lcf76f155ced4ddcb4097134ff3c332f>
    <TaxCatchAll xmlns="021fa0d1-1a3e-4a72-b72e-105b60a61c7a" xsi:nil="true"/>
  </documentManagement>
</p:properties>
</file>

<file path=customXml/itemProps1.xml><?xml version="1.0" encoding="utf-8"?>
<ds:datastoreItem xmlns:ds="http://schemas.openxmlformats.org/officeDocument/2006/customXml" ds:itemID="{B290ED63-084E-4143-A34C-986B8D5720B7}"/>
</file>

<file path=customXml/itemProps2.xml><?xml version="1.0" encoding="utf-8"?>
<ds:datastoreItem xmlns:ds="http://schemas.openxmlformats.org/officeDocument/2006/customXml" ds:itemID="{46687B00-D1C1-44F3-8759-8F234F7E3065}"/>
</file>

<file path=customXml/itemProps3.xml><?xml version="1.0" encoding="utf-8"?>
<ds:datastoreItem xmlns:ds="http://schemas.openxmlformats.org/officeDocument/2006/customXml" ds:itemID="{D675438A-3D09-46CB-B085-BDEB03D6805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894</Characters>
  <Application>Microsoft Office Word</Application>
  <DocSecurity>0</DocSecurity>
  <Lines>7</Lines>
  <Paragraphs>2</Paragraphs>
  <ScaleCrop>false</ScaleCrop>
  <Company>State of Delaware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Hulihan, Jaclyn (Lt Governor)</dc:creator>
  <cp:keywords/>
  <dc:description/>
  <cp:lastModifiedBy>Hulihan, Jaclyn (Lt Governor)</cp:lastModifiedBy>
  <cp:revision>2</cp:revision>
  <dcterms:created xsi:type="dcterms:W3CDTF">2025-10-20T17:30:00Z</dcterms:created>
  <dcterms:modified xsi:type="dcterms:W3CDTF">2025-10-20T17:42:00Z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0x01010046EA2DB0A1468B4287EE9917C25D1AE1</vt:lpwstr>
  </property>
</Properties>
</file>